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spacing w:line="620" w:lineRule="exact"/>
        <w:jc w:val="center"/>
        <w:rPr>
          <w:rFonts w:hint="eastAsia" w:ascii="仿宋" w:hAnsi="仿宋" w:eastAsia="仿宋" w:cs="仿宋"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bCs/>
          <w:sz w:val="30"/>
          <w:szCs w:val="30"/>
        </w:rPr>
        <w:t>第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bCs/>
          <w:sz w:val="30"/>
          <w:szCs w:val="30"/>
        </w:rPr>
        <w:t>批嘉兴市建筑工程优质结构奖名单</w:t>
      </w:r>
      <w:bookmarkEnd w:id="0"/>
    </w:p>
    <w:tbl>
      <w:tblPr>
        <w:tblStyle w:val="2"/>
        <w:tblW w:w="97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118"/>
        <w:gridCol w:w="2026"/>
        <w:gridCol w:w="1005"/>
        <w:gridCol w:w="1962"/>
        <w:gridCol w:w="10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工程名称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施工单位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经理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监理单位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总监理工程师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嘉兴国际金融广场二期5号地块工程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杭州建工集团有限责任公司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周钢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浙江经建工程管理有限公司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嘉兴市农资仓储物流中心项目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浙江宇宏建设有限公司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姚梁江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浙江天律工程管理有限公司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刘旭丹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嘉兴市第一医院二期工程（一阶段）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上海建工五建集团有限公司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黎垠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浙江嘉宇工程管理有限公司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韩水琴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嘉兴高铁新城文化中心工程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浙江南湖建设有限公司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王陈彬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浙江禾城工程管理有限责任公司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兴汇智造产业园（暂命名）项目（二期）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浙江雄途建设有限公司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周飞飞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浙江天律工程管理有限公司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朱德华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桐乡市第一人民医院医疗集团屠甸镇分院改扩建项目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亚都建设集团有限公司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浙江富力诚欣工程顾问有限公司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韩宋力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桐乡六中教育集团实验中学改扩建工程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浙江崇德建设有限公司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沈洁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浙江勋达工程咨询有限公司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周启凡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生产车间（数字化绿色化智能化改造提升项目）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浙江中悦建设有限公司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叶薛明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浙江勋达工程咨询有限公司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大云上下村有机生活度假区项目（暂名）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锦鸿建设集团有限公司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吕凌云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浙江华诚工程管理有限公司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定制厂房建设（年产12GWh储能系统）项目（1#车间、2#车间、3#车间、宿舍楼、门卫）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浙江立鹏建设有限公司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雷冲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嘉兴联成项目管理有限公司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嘉兴嘉善荷池社区项目北区地块(01-05地块、01-06地块地下室，36班小学、34#楼、36#楼、37#楼、38#楼、02-02地块地下室）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中国建筑一局（集团）有限公司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蒋进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浙江建银项目管理咨询有限公司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龙东贞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浙江(嘉兴)长三角智慧产业园二期项目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浙江能工建设集团有限公司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沈燕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浙江天律工程管理有限公司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凌圣骏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13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上海外国语大学秀洲外国语学校西校区项目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浙江能工建设集团有限公司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庄银良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浙江子城工程管理有限公司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14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王江泾商会大厦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浙江永联建设工程股份有限公司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严利良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浙江子城工程管理有限公司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年产110套取件喷涂机器人、30套自动化搬运机器人、80套专用机械设备、60套专用工装设备建设项目——生产车间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浙江宏日建设有限公司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舒大成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嘉兴力升项目管理有限公司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曹健华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16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秀水领创园项目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浙江营合建设集团有限公司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浙江一舟建设管理有限公司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田茂盛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17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中国商飞客户服务训练基地项目（二期）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浙江宏伟建筑工程有限公司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金波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浙江天成项目管理有限公司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18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中共嘉兴市委党校迁建工程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浙江省二建建设集团有限公司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郑岩岩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五洲工程顾问集团有限公司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霍勇辉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19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浙江省平湖技师学院扩建一期工程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浙江嘉兴中达建设有限公司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周剑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嘉兴市千秋工程咨询有限公司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王加佳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上海世外教育附属平湖经开实验小学迁建工程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弘业建设集团有限公司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李建根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浙江子城工程管理有限公司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21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海盐县康体活动中心（全民健身中心）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浙江鸿翔建设集团股份有限公司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郭玲芳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浙江经建工程管理有限公司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许平娟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22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长安镇养老服务中心项目（养老服务中心、岗亭、室外楼梯间、地下车库）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海泰建设有限公司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沈伟炯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耀华建设管理有限公司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蒋澜</w:t>
            </w:r>
          </w:p>
        </w:tc>
      </w:tr>
    </w:tbl>
    <w:p>
      <w:pPr>
        <w:spacing w:line="620" w:lineRule="exact"/>
        <w:jc w:val="center"/>
        <w:rPr>
          <w:rFonts w:hint="eastAsia" w:ascii="仿宋" w:hAnsi="仿宋" w:eastAsia="仿宋" w:cs="仿宋"/>
          <w:bCs/>
          <w:sz w:val="30"/>
          <w:szCs w:val="30"/>
        </w:rPr>
      </w:pPr>
    </w:p>
    <w:p>
      <w:pPr>
        <w:spacing w:line="800" w:lineRule="exact"/>
        <w:jc w:val="center"/>
        <w:rPr>
          <w:rFonts w:hint="eastAsia" w:ascii="仿宋" w:hAnsi="仿宋" w:eastAsia="仿宋" w:cs="仿宋"/>
          <w:b/>
          <w:sz w:val="44"/>
          <w:szCs w:val="44"/>
        </w:rPr>
      </w:pPr>
    </w:p>
    <w:p>
      <w:pPr>
        <w:spacing w:line="800" w:lineRule="exact"/>
        <w:jc w:val="center"/>
        <w:rPr>
          <w:rFonts w:hint="eastAsia" w:ascii="仿宋" w:hAnsi="仿宋" w:eastAsia="仿宋" w:cs="仿宋"/>
          <w:b/>
          <w:sz w:val="44"/>
          <w:szCs w:val="44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</w:p>
    <w:p/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3476D"/>
    <w:rsid w:val="4903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2026-02-09T08:23:00Z</dcterms:created>
  <dc:creator>lenovo</dc:creator>
  <cp:lastModifiedBy>lenovo</cp:lastModifiedBy>
  <dcterms:modified xsi:type="dcterms:W3CDTF">2026-02-09T08:23:59Z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BDD718285B294D08A0D4976CEC949A9A</vt:lpwstr>
  </property>
</Properties>
</file>