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80" w:lineRule="atLeast"/>
        <w:jc w:val="center"/>
      </w:pPr>
    </w:p>
    <w:p>
      <w:pPr>
        <w:pStyle w:val="2"/>
        <w:spacing w:line="480" w:lineRule="atLeast"/>
        <w:jc w:val="center"/>
        <w:rPr>
          <w:rFonts w:ascii="仿宋" w:hAnsi="仿宋" w:eastAsia="仿宋"/>
          <w:sz w:val="36"/>
          <w:szCs w:val="36"/>
        </w:rPr>
      </w:pPr>
      <w:r>
        <w:fldChar w:fldCharType="begin"/>
      </w:r>
      <w:r>
        <w:instrText xml:space="preserve"> HYPERLINK "http://xxgk.sdein.gov.cn/xxgkml/hjyj/202011/P020201109625112431440.pdf" \t "_blank" \o "山东省环境应急专家库专家名单" </w:instrText>
      </w:r>
      <w:r>
        <w:fldChar w:fldCharType="separate"/>
      </w:r>
      <w:r>
        <w:rPr>
          <w:rFonts w:hint="eastAsia" w:ascii="仿宋" w:hAnsi="仿宋" w:eastAsia="仿宋"/>
          <w:sz w:val="36"/>
          <w:szCs w:val="36"/>
          <w:u w:val="single"/>
        </w:rPr>
        <w:t>嘉兴市市政行业</w:t>
      </w:r>
      <w:r>
        <w:rPr>
          <w:rStyle w:val="6"/>
          <w:rFonts w:hint="eastAsia" w:ascii="仿宋" w:hAnsi="仿宋" w:eastAsia="仿宋"/>
          <w:color w:val="000000"/>
          <w:sz w:val="36"/>
          <w:szCs w:val="36"/>
        </w:rPr>
        <w:t>专家库人员名单</w:t>
      </w:r>
      <w:r>
        <w:rPr>
          <w:rStyle w:val="6"/>
          <w:rFonts w:hint="eastAsia" w:ascii="仿宋" w:hAnsi="仿宋" w:eastAsia="仿宋"/>
          <w:color w:val="000000"/>
          <w:sz w:val="36"/>
          <w:szCs w:val="36"/>
        </w:rPr>
        <w:fldChar w:fldCharType="end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3260"/>
        <w:gridCol w:w="1843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  名</w:t>
            </w:r>
          </w:p>
        </w:tc>
        <w:tc>
          <w:tcPr>
            <w:tcW w:w="3260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  位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资质、职称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陈金祥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浙江恒力建设有限公司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吴加伟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浙江恒力建设有限公司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张春军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鼎宏荣业建设集团有限公司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沈振飞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陈燕伟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罗建平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浙江协和建设有限公司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浙江协和建设有限公司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注册监理工程师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黄小江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浙江中达建设有限公司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李红星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嘉兴市建筑业管理服务中心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陆  奇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子城联合建设集团有限公司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  伟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龙禹建设股份有限公司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陈国杰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龙禹建设股份有限公司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陶国军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浙江祥达有限公司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郎亚娟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浙江祥达建设有限公司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何挺钧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浙江国建建设有限公司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炜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浙江兴远建设有限公司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朱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中元建设集团股份有限公司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一级建造师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李晶晶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经开区建设交通局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廖志洁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桐乡市园林市政管理服务中心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徐奇星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桐乡市园林市政管理服务中心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杨志春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浙江禾城工程管理有限责任公司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陈景远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浙江禾城工程管理有限责任公司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陆洪跃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嘉兴力天项目管理有限公司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姚江龙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嘉兴力天项目管理有限公司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钟  翔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浙江永联环境股份有限公司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二级建造师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</w:rPr>
              <w:t>翔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嘉兴市园林市政管理服务中心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 w:ascii="仿宋_GB2312" w:eastAsia="仿宋_GB2312"/>
                <w:color w:val="000000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俞永祥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  <w:color w:val="000000"/>
              </w:rPr>
              <w:t>嘉兴市城建档案管理服务中心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</w:pPr>
            <w:r>
              <w:t>王伟锋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</w:pPr>
            <w:r>
              <w:t>嘉善县</w:t>
            </w:r>
            <w:r>
              <w:rPr>
                <w:rFonts w:hint="eastAsia"/>
              </w:rPr>
              <w:t>水务控股集团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rFonts w:hint="eastAsia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spacing w:line="26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29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张德功</w:t>
            </w:r>
          </w:p>
        </w:tc>
        <w:tc>
          <w:tcPr>
            <w:tcW w:w="3260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浙江天律工程管理有限公司</w:t>
            </w:r>
          </w:p>
        </w:tc>
        <w:tc>
          <w:tcPr>
            <w:tcW w:w="1843" w:type="dxa"/>
            <w:vAlign w:val="center"/>
          </w:tcPr>
          <w:p>
            <w:pPr>
              <w:spacing w:line="2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高级工程师</w:t>
            </w:r>
          </w:p>
        </w:tc>
        <w:tc>
          <w:tcPr>
            <w:tcW w:w="1326" w:type="dxa"/>
            <w:vAlign w:val="center"/>
          </w:tcPr>
          <w:p>
            <w:pPr>
              <w:pStyle w:val="2"/>
              <w:spacing w:line="480" w:lineRule="atLeast"/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pStyle w:val="2"/>
        <w:spacing w:line="480" w:lineRule="atLeast"/>
        <w:rPr>
          <w:rFonts w:ascii="仿宋" w:hAnsi="仿宋" w:eastAsia="仿宋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GRhOTllNmFhM2QxMWMyN2NhMGFkNzlhYjQzZDgifQ=="/>
  </w:docVars>
  <w:rsids>
    <w:rsidRoot w:val="1B291514"/>
    <w:rsid w:val="1B291514"/>
    <w:rsid w:val="23DF664A"/>
    <w:rsid w:val="28F3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583</Words>
  <Characters>602</Characters>
  <Lines>0</Lines>
  <Paragraphs>0</Paragraphs>
  <TotalTime>1</TotalTime>
  <ScaleCrop>false</ScaleCrop>
  <LinksUpToDate>false</LinksUpToDate>
  <CharactersWithSpaces>622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2024-06-27T07:02:00Z</dcterms:created>
  <dc:creator>韩花花花</dc:creator>
  <cp:lastModifiedBy>韩花花花</cp:lastModifiedBy>
  <dcterms:modified xsi:type="dcterms:W3CDTF">2024-07-01T02:53:32Z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CA444889297D4AC79C54D4A7519103E1_11</vt:lpwstr>
  </property>
</Properties>
</file>