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2023年度嘉兴市市政</w:t>
      </w:r>
    </w:p>
    <w:p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基础设施工程优质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eastAsia="zh-CN"/>
        </w:rPr>
        <w:t>结构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奖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eastAsia="zh-CN"/>
        </w:rPr>
        <w:t>名单</w:t>
      </w:r>
    </w:p>
    <w:bookmarkEnd w:id="0"/>
    <w:p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  <w:t>（排名不分先后，括号内为项目经理）</w:t>
      </w:r>
    </w:p>
    <w:p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</w:pPr>
    </w:p>
    <w:p>
      <w:pPr>
        <w:widowControl/>
        <w:numPr>
          <w:ilvl w:val="0"/>
          <w:numId w:val="1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桐乡市濮院镇滨河大道工程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承建单位：浙江嘉兴福达建设股份有限公司              （沈 升）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监理单位：嘉海巨信建设有限公司</w:t>
      </w:r>
    </w:p>
    <w:p>
      <w:pPr>
        <w:widowControl/>
        <w:numPr>
          <w:ilvl w:val="0"/>
          <w:numId w:val="1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嘉兴科技城地下综合管廊项目二期工程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承建单位：中铁十一局集团有限公司                   （郭建亭）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监理单位：浙江天律工程管理有限公司</w:t>
      </w:r>
    </w:p>
    <w:p>
      <w:pPr>
        <w:widowControl/>
        <w:numPr>
          <w:ilvl w:val="0"/>
          <w:numId w:val="1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嘉兴市区分质供水工程-现状水厂工艺提升改造项目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承建单位：上海市政工程设计研究总院（集团）有限公司  （陈勇华）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>
      <w:pPr>
        <w:widowControl/>
        <w:numPr>
          <w:ilvl w:val="0"/>
          <w:numId w:val="1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文宗路（联新桥北侧至西山路南侧）道路改造项目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 海泰建设有限公司                         （沈卫娟）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监理单位：浙江明康工程咨询有限公司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5、海宁经编产业园区“两纵两横”道路工程（胜利路）II标段EPC项目（丁国师桥-海宁大道）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承建单位：海泰建设有限公司                        （凌红燕）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监理单位：浙江明康工程咨询有限公司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6、海宁市丁桥污水处理厂四期改扩建提升工程EPC项目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承建单位：浙江鸿翔建设集团股份有限公司、海宁市天源给排水工程物资有限公司                                       （邓 刚）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监理单位：宁波国际投资咨询有限公司</w:t>
      </w:r>
    </w:p>
    <w:p>
      <w:pPr>
        <w:widowControl/>
        <w:numPr>
          <w:ilvl w:val="0"/>
          <w:numId w:val="2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嘉兴市区分质供水工程—现状供水管网改造提升项目三环北路（东升路-东方路）给水工程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承建单位：鼎宏荣业建设集团有限公司                 （金海斌）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8、南星路（新嘉大道-中新大道）工程（一期）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承建单位：浙江嘉兴福达建设股份有限公司              （邱 标）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监理单位：江苏山水环境建设集团股份有限公司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9、文苑路（江南大道至西山路）道路改造项目Ⅱ标段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承建单位：浙江卡森建设有限公司                    （卢叮叮）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监理单位：浙江信益工程管理有限公司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10、联翔路（河南路-海丰西路）工程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承建单位：浙江恒力建设有限公司                    （吴加伟）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监理单位：浙江荣正建设管理有限公司</w:t>
      </w:r>
    </w:p>
    <w:p>
      <w:pPr>
        <w:widowControl/>
        <w:numPr>
          <w:ilvl w:val="0"/>
          <w:numId w:val="3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城北西路（城西路-曲秀路）工程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 秦山伟业建设集团有限公司                 （万君伟）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12、嘉兴科技城科兴路王庙塘桥梁工程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承建单位：浙江恒力建设有限公司                     （吴 剑）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监理单位：浙江子城工程管理有限公司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13、亚欧路（科技大道-南溪路）大中修工程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承建单位：龙禹建设股份有限公司                    （倪茂豪）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14、五环洞路（云东路-庆丰路）、秀桥路（大木西路-庆丰路）、云东路（五环洞路-三环南路）新建道路工程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承建单位：浙江恒力建设有限公司                     （姚 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15、嘉兴市污水处理扩容工程外排三期（输送管线及泵站部分）施工04标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承建单位：万宝盛建设集团股份有限公司                （张俊珺）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监理单位：浙江经建工程管理有限公司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16、昌盛南路（桐乡大道-中山西路）综合整治工程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承建单位：平湖市市政工程有限公司                  （林海中）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>
      <w:pPr>
        <w:widowControl/>
        <w:numPr>
          <w:ilvl w:val="0"/>
          <w:numId w:val="4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秀洲高新区中心品质提升项目- 江南摩尔景观工程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承建单位：浙江秀州建设有限公司                    （钟惠琴）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监理单位：浙江禾城工程管理有限责任公司</w:t>
      </w:r>
    </w:p>
    <w:p>
      <w:pPr>
        <w:widowControl/>
        <w:numPr>
          <w:ilvl w:val="0"/>
          <w:numId w:val="4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园区基础设施提升项目-军民路（盛安路西侧-白云桥路段）设计施工总承包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承建单位：子城联合建设集团有限公司                  （陆 奇）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>
      <w:pPr>
        <w:widowControl/>
        <w:numPr>
          <w:ilvl w:val="0"/>
          <w:numId w:val="4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马家浜路（白云桥路-众心路）吉蚂西路二期（K0+000-K0+300)段、吉祥西路（众心路-吉祥西路一期）工程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承建单位：巨匠建设集团股份有限公司                （钱秋艳）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>
      <w:pPr>
        <w:widowControl/>
        <w:numPr>
          <w:ilvl w:val="0"/>
          <w:numId w:val="4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嘉兴国际商务区精品示范道路整治提升工程—纺工路（中环南路-百川路）项目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承建单位：浙江永联建设工程股份有限公司            （陈艮田）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21、城南路（槜李路-三环南路）工程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承建单位：东栋宏业建设集团有限公司                 （朱 杰）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监理单位：浙江子城工程管理有限公司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22、桐乡经济开发区（高桥街道）人民路（高新二路至八字桥）道路工程（高新二路至桑和路南段）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承建单位：恒基建设集团有限公司                    （黎小莎）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监理单位：浙江天律工程管理有限公司</w:t>
      </w:r>
    </w:p>
    <w:p>
      <w:pPr>
        <w:widowControl/>
        <w:numPr>
          <w:ilvl w:val="0"/>
          <w:numId w:val="5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海宁经编产业园区“两纵两横”道路工程（胜利路）Ⅰ标段EPC项目（海昌路~丁国师桥）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承建单位：嘉兴市长鼎建设有限公司                    （陆亚丰）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监理单位：浙江明康工程咨询有限公司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24、嘉兴市联合污水外排一期泵站及管线大修工程( 1#连通管复线)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承建单位：浙江协和建设有限公司                    （孙国芳）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监理单位：浙江天成项目管理有限公司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25、云东路（长水路—槜李路）道路工程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承建单位：秦山伟业建设集团有限公司                  （王 扬）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监理单位：浙江天律工程管理有限公司</w:t>
      </w:r>
    </w:p>
    <w:p>
      <w:pPr>
        <w:widowControl/>
        <w:numPr>
          <w:ilvl w:val="0"/>
          <w:numId w:val="6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联民路（江南大道—袁硖港南）工程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承建单位：浙江盛开建设有限公司                    （何诗彬）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监理单位：浙江信益工程管理有限公司</w:t>
      </w:r>
    </w:p>
    <w:p>
      <w:pPr>
        <w:widowControl/>
        <w:numPr>
          <w:ilvl w:val="0"/>
          <w:numId w:val="6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海宁市2022年污水设施提升工程Ⅳ标段EPC项目和海宁市东部区域供水管道提升工程Ⅱ标段EPC项目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承建单位：浙江卡森建设有限公司                     （肖 良）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监理单位：浙江玖顺工程管理有限公司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28、2021年长安路有机更新工程二标段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承建单位：平湖市市政工程有限公司                    （李海冬）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监理单位：海盐县工程建设监理有限责任公司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29、富新路（曲秀路-中兴路）工程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承建单位：浙江华舟建设有限公司                    （朱成龙）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监理单位：嘉海巨信建设有限公司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30、海宁市龙联泵站到丁桥污水处理厂连接管工程EPC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承建单位：海宁市天源给排水工程物资有限公司        （朱敏燕）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监理单位：嘉兴恒阳工程管理有限公司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31、文苑路（江南大道至西山路）道路改造项目I标段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承建单位：海泰建设有限公司                        （朱荣伟）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监理单位：大鹏工程管理有限公司</w:t>
      </w:r>
    </w:p>
    <w:p>
      <w:pPr>
        <w:widowControl/>
        <w:numPr>
          <w:ilvl w:val="0"/>
          <w:numId w:val="7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昌盛路（中山西路-东升西路）综合整治工程（一标段）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承建单位：中元建设集团股份有限公司                 （汪小芳）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监理单位：浙江经建工程管理有限公司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33、2021年长安路有机更新工程一标段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承建单位：鼎宏荣业建设集团有限公司                 （刘 军）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监理单位：海盐县工程建设监理有限责任公司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34、朝晖路(城南路-长桥路)道路工程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承建单位：鼎宏荣业建设集团有限公司                （王威骏）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监理单位：浙江子城工程管理有限公司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35、桐乡市濮院镇桐星大道（工贸大道-联越路）新建道路工程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承建单位：恒基建设集团有限公司                     （傅 萍）</w:t>
      </w:r>
    </w:p>
    <w:p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监理单位：浙江荣正建设管理有限公司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A5586"/>
    <w:multiLevelType w:val="singleLevel"/>
    <w:tmpl w:val="9E5A55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5F8DBE"/>
    <w:multiLevelType w:val="singleLevel"/>
    <w:tmpl w:val="A35F8DBE"/>
    <w:lvl w:ilvl="0" w:tentative="0">
      <w:start w:val="26"/>
      <w:numFmt w:val="decimal"/>
      <w:suff w:val="nothing"/>
      <w:lvlText w:val="%1、"/>
      <w:lvlJc w:val="left"/>
    </w:lvl>
  </w:abstractNum>
  <w:abstractNum w:abstractNumId="2">
    <w:nsid w:val="D8843130"/>
    <w:multiLevelType w:val="singleLevel"/>
    <w:tmpl w:val="D8843130"/>
    <w:lvl w:ilvl="0" w:tentative="0">
      <w:start w:val="32"/>
      <w:numFmt w:val="decimal"/>
      <w:suff w:val="nothing"/>
      <w:lvlText w:val="%1、"/>
      <w:lvlJc w:val="left"/>
    </w:lvl>
  </w:abstractNum>
  <w:abstractNum w:abstractNumId="3">
    <w:nsid w:val="DB2C3A3A"/>
    <w:multiLevelType w:val="singleLevel"/>
    <w:tmpl w:val="DB2C3A3A"/>
    <w:lvl w:ilvl="0" w:tentative="0">
      <w:start w:val="17"/>
      <w:numFmt w:val="decimal"/>
      <w:suff w:val="nothing"/>
      <w:lvlText w:val="%1、"/>
      <w:lvlJc w:val="left"/>
    </w:lvl>
  </w:abstractNum>
  <w:abstractNum w:abstractNumId="4">
    <w:nsid w:val="32633682"/>
    <w:multiLevelType w:val="singleLevel"/>
    <w:tmpl w:val="32633682"/>
    <w:lvl w:ilvl="0" w:tentative="0">
      <w:start w:val="7"/>
      <w:numFmt w:val="decimal"/>
      <w:suff w:val="nothing"/>
      <w:lvlText w:val="%1、"/>
      <w:lvlJc w:val="left"/>
    </w:lvl>
  </w:abstractNum>
  <w:abstractNum w:abstractNumId="5">
    <w:nsid w:val="5ACF5643"/>
    <w:multiLevelType w:val="singleLevel"/>
    <w:tmpl w:val="5ACF5643"/>
    <w:lvl w:ilvl="0" w:tentative="0">
      <w:start w:val="23"/>
      <w:numFmt w:val="decimal"/>
      <w:suff w:val="nothing"/>
      <w:lvlText w:val="%1、"/>
      <w:lvlJc w:val="left"/>
    </w:lvl>
  </w:abstractNum>
  <w:abstractNum w:abstractNumId="6">
    <w:nsid w:val="7B9105F3"/>
    <w:multiLevelType w:val="singleLevel"/>
    <w:tmpl w:val="7B9105F3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5717083A"/>
    <w:rsid w:val="571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2023-12-06T05:27:00Z</dcterms:created>
  <dc:creator>Administrator</dc:creator>
  <cp:lastModifiedBy>Administrator</cp:lastModifiedBy>
  <dcterms:modified xsi:type="dcterms:W3CDTF">2023-12-06T05:33:36Z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53374A27879B4D0DA0EA183B074D63E4_11</vt:lpwstr>
  </property>
</Properties>
</file>