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年度嘉兴市市政工程优秀建造师项目经理名单</w:t>
      </w:r>
    </w:p>
    <w:p>
      <w:pPr>
        <w:widowControl/>
        <w:spacing w:after="150" w:line="360" w:lineRule="auto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中元建设集团股份有限公司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陈国杰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中元建设集团股份有限公司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杰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浙江协和建设有限公司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牛余彪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浙江协和建设有限公司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嘉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浙江协和建设有限公司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黄 瑛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浙江协和建设有限公司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陈富明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浙江协和建设有限公司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陈飞虎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浙江祥达建设有限公司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婷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平湖市市政工程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有限公司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龚豪秀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浙江宇宏建设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有限公司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望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万宝盛建设集团股份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有限公司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杭燕良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恒基建设集团有限公司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吕国跃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恒基建设集团有限公司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黄述文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浙江鸿翔建设集团股份有限公司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王耀辉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浙江鸿翔建设集团股份有限公司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王雄宏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浙江鸿翔建设集团股份有限公司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姚钱江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浙江卡森建设有限公司                    顾明星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海泰建设有限公司                        沈卫娟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海泰建设有限公司                        孙 强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海泰建设有限公司                        朱建峰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海泰建设有限公司                        姚晓清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浙江恒力建设有限公司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叶小民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浙江恒力建设有限公司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祝志清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浙江恒力建设有限公司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裴建国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浙江盛开建设有限公司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何诗彬</w:t>
      </w:r>
    </w:p>
    <w:p>
      <w:pPr>
        <w:widowControl/>
        <w:spacing w:line="360" w:lineRule="auto"/>
        <w:ind w:firstLine="1237" w:firstLineChars="442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鼎宏荣业建设集团有限公司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王永胜</w:t>
      </w:r>
    </w:p>
    <w:p>
      <w:pPr>
        <w:widowControl/>
        <w:spacing w:line="360" w:lineRule="auto"/>
        <w:ind w:firstLine="1237" w:firstLineChars="442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鼎宏荣业建设集团有限公司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王佳明</w:t>
      </w:r>
    </w:p>
    <w:p>
      <w:pPr>
        <w:widowControl/>
        <w:spacing w:line="360" w:lineRule="auto"/>
        <w:ind w:firstLine="1237" w:firstLineChars="442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浙江嘉兴福达建设股份有限公司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黄文琴</w:t>
      </w:r>
    </w:p>
    <w:tbl>
      <w:tblPr>
        <w:tblStyle w:val="6"/>
        <w:tblW w:w="8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3MGRhOTllNmFhM2QxMWMyN2NhMGFkNzlhYjQzZDgifQ=="/>
  </w:docVars>
  <w:rsids>
    <w:rsidRoot w:val="00C760ED"/>
    <w:rsid w:val="0008226B"/>
    <w:rsid w:val="00232A3F"/>
    <w:rsid w:val="002352CD"/>
    <w:rsid w:val="002B72B7"/>
    <w:rsid w:val="003E20CB"/>
    <w:rsid w:val="00626F7E"/>
    <w:rsid w:val="007205D1"/>
    <w:rsid w:val="00741723"/>
    <w:rsid w:val="007759A2"/>
    <w:rsid w:val="00793EA5"/>
    <w:rsid w:val="0082281F"/>
    <w:rsid w:val="009E3F56"/>
    <w:rsid w:val="00A03FCC"/>
    <w:rsid w:val="00A21675"/>
    <w:rsid w:val="00A354F6"/>
    <w:rsid w:val="00A70CEB"/>
    <w:rsid w:val="00B47D00"/>
    <w:rsid w:val="00B6265D"/>
    <w:rsid w:val="00BC2AF0"/>
    <w:rsid w:val="00C73B02"/>
    <w:rsid w:val="00C760ED"/>
    <w:rsid w:val="00DA610A"/>
    <w:rsid w:val="14253F7D"/>
    <w:rsid w:val="1BF33FA5"/>
    <w:rsid w:val="23733820"/>
    <w:rsid w:val="2B172740"/>
    <w:rsid w:val="3BA7171A"/>
    <w:rsid w:val="410D1152"/>
    <w:rsid w:val="47FF7B5C"/>
    <w:rsid w:val="546A18D0"/>
    <w:rsid w:val="6D325521"/>
    <w:rsid w:val="733701F1"/>
    <w:rsid w:val="7A1E34AC"/>
    <w:rsid w:val="7E84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3</Pages>
  <Words>700</Words>
  <Characters>760</Characters>
  <Lines>9</Lines>
  <Paragraphs>2</Paragraphs>
  <TotalTime>0</TotalTime>
  <ScaleCrop>false</ScaleCrop>
  <LinksUpToDate>false</LinksUpToDate>
  <CharactersWithSpaces>1313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2021-04-22T07:13:00Z</dcterms:created>
  <dc:creator>User</dc:creator>
  <cp:lastModifiedBy>Administrator</cp:lastModifiedBy>
  <dcterms:modified xsi:type="dcterms:W3CDTF">2023-03-30T08:32:09Z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eyJoZGlkIjoiY2Y3MGRhOTllNmFhM2QxMWMyN2NhMGFkNzlhYjQzZDgifQ==</vt:lpwstr>
  </property>
  <property fmtid="{D5CDD505-2E9C-101B-9397-08002B2CF9AE}" pid="3" name="KSOProductBuildVer">
    <vt:lpwstr>2052-11.1.0.12980</vt:lpwstr>
  </property>
  <property fmtid="{D5CDD505-2E9C-101B-9397-08002B2CF9AE}" pid="4" name="ICV">
    <vt:lpwstr>498A66BBC13641298C437E264922D3A3</vt:lpwstr>
  </property>
</Properties>
</file>